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73" w:rsidRDefault="00106B73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p w:rsidR="00106B73" w:rsidRDefault="00B03CD6" w:rsidP="00EE5CD6">
      <w:pPr>
        <w:spacing w:before="72" w:line="247" w:lineRule="auto"/>
        <w:ind w:left="7279" w:right="277" w:hanging="624"/>
        <w:jc w:val="right"/>
        <w:rPr>
          <w:rFonts w:ascii="Arial"/>
          <w:color w:val="231F20"/>
          <w:sz w:val="1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796925</wp:posOffset>
            </wp:positionH>
            <wp:positionV relativeFrom="paragraph">
              <wp:posOffset>-46355</wp:posOffset>
            </wp:positionV>
            <wp:extent cx="3026410" cy="780415"/>
            <wp:effectExtent l="0" t="0" r="2540" b="635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CD6" w:rsidRDefault="00EE5CD6" w:rsidP="00EE5CD6">
      <w:pPr>
        <w:spacing w:before="72" w:line="247" w:lineRule="auto"/>
        <w:ind w:left="7279" w:right="277" w:hanging="624"/>
        <w:jc w:val="right"/>
        <w:rPr>
          <w:rFonts w:ascii="Arial"/>
          <w:color w:val="231F20"/>
          <w:sz w:val="17"/>
        </w:rPr>
      </w:pPr>
    </w:p>
    <w:p w:rsidR="00EE5CD6" w:rsidRDefault="00EE5CD6" w:rsidP="00EE5CD6">
      <w:pPr>
        <w:spacing w:before="72" w:line="247" w:lineRule="auto"/>
        <w:ind w:left="7279" w:right="277" w:hanging="624"/>
        <w:jc w:val="right"/>
        <w:rPr>
          <w:rFonts w:ascii="Arial"/>
          <w:color w:val="231F20"/>
          <w:sz w:val="17"/>
        </w:rPr>
      </w:pPr>
    </w:p>
    <w:p w:rsidR="00EE5CD6" w:rsidRDefault="00EE5CD6" w:rsidP="00EE5CD6">
      <w:pPr>
        <w:spacing w:before="72" w:line="247" w:lineRule="auto"/>
        <w:ind w:left="7279" w:right="277" w:hanging="624"/>
        <w:jc w:val="right"/>
        <w:rPr>
          <w:rFonts w:ascii="Arial" w:eastAsia="Arial" w:hAnsi="Arial" w:cs="Arial"/>
          <w:sz w:val="17"/>
          <w:szCs w:val="17"/>
        </w:rPr>
      </w:pPr>
      <w:bookmarkStart w:id="0" w:name="_GoBack"/>
      <w:bookmarkEnd w:id="0"/>
    </w:p>
    <w:p w:rsidR="00106B73" w:rsidRDefault="00106B73">
      <w:pPr>
        <w:rPr>
          <w:rFonts w:ascii="Arial" w:eastAsia="Arial" w:hAnsi="Arial" w:cs="Arial"/>
          <w:sz w:val="20"/>
          <w:szCs w:val="20"/>
        </w:rPr>
      </w:pPr>
    </w:p>
    <w:p w:rsidR="00106B73" w:rsidRDefault="00106B73">
      <w:pPr>
        <w:spacing w:before="11"/>
        <w:rPr>
          <w:rFonts w:ascii="Arial" w:eastAsia="Arial" w:hAnsi="Arial" w:cs="Arial"/>
          <w:sz w:val="19"/>
          <w:szCs w:val="19"/>
        </w:rPr>
      </w:pPr>
    </w:p>
    <w:p w:rsidR="00106B73" w:rsidRDefault="002D1F1B">
      <w:pPr>
        <w:pStyle w:val="Heading11"/>
        <w:ind w:left="2251" w:right="276"/>
        <w:rPr>
          <w:b w:val="0"/>
          <w:bCs w:val="0"/>
        </w:rPr>
      </w:pPr>
      <w:r>
        <w:rPr>
          <w:color w:val="231F20"/>
        </w:rPr>
        <w:t>REVOLVING LINE OF CREDIT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ENDORSEMENT</w:t>
      </w:r>
    </w:p>
    <w:p w:rsidR="00106B73" w:rsidRDefault="00106B73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106B73" w:rsidRDefault="002D1F1B">
      <w:pPr>
        <w:ind w:left="300" w:right="2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This</w:t>
      </w:r>
      <w:r>
        <w:rPr>
          <w:rFonts w:ascii="Times New Roman"/>
          <w:color w:val="231F20"/>
          <w:spacing w:val="-4"/>
          <w:sz w:val="20"/>
        </w:rPr>
        <w:t xml:space="preserve"> </w:t>
      </w:r>
      <w:r>
        <w:rPr>
          <w:rFonts w:ascii="Times New Roman"/>
          <w:color w:val="231F20"/>
          <w:sz w:val="20"/>
        </w:rPr>
        <w:t>endorsement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-4"/>
          <w:sz w:val="20"/>
        </w:rPr>
        <w:t xml:space="preserve"> </w:t>
      </w:r>
      <w:r>
        <w:rPr>
          <w:rFonts w:ascii="Times New Roman"/>
          <w:color w:val="231F20"/>
          <w:sz w:val="20"/>
        </w:rPr>
        <w:t>an</w:t>
      </w:r>
      <w:r>
        <w:rPr>
          <w:rFonts w:ascii="Times New Roman"/>
          <w:color w:val="231F20"/>
          <w:spacing w:val="-4"/>
          <w:sz w:val="20"/>
        </w:rPr>
        <w:t xml:space="preserve"> </w:t>
      </w:r>
      <w:r>
        <w:rPr>
          <w:rFonts w:ascii="Times New Roman"/>
          <w:color w:val="231F20"/>
          <w:sz w:val="20"/>
        </w:rPr>
        <w:t>addition</w:t>
      </w:r>
      <w:r>
        <w:rPr>
          <w:rFonts w:ascii="Times New Roman"/>
          <w:color w:val="231F20"/>
          <w:spacing w:val="-4"/>
          <w:sz w:val="20"/>
        </w:rPr>
        <w:t xml:space="preserve"> </w:t>
      </w:r>
      <w:r>
        <w:rPr>
          <w:rFonts w:ascii="Times New Roman"/>
          <w:color w:val="231F20"/>
          <w:sz w:val="20"/>
        </w:rPr>
        <w:t>or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rFonts w:ascii="Times New Roman"/>
          <w:color w:val="231F20"/>
          <w:sz w:val="20"/>
        </w:rPr>
        <w:t>amendment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Times New Roman"/>
          <w:color w:val="231F20"/>
          <w:sz w:val="20"/>
        </w:rPr>
        <w:t>policy</w:t>
      </w:r>
      <w:r>
        <w:rPr>
          <w:rFonts w:ascii="Times New Roman"/>
          <w:color w:val="231F20"/>
          <w:spacing w:val="-4"/>
          <w:sz w:val="20"/>
        </w:rPr>
        <w:t xml:space="preserve"> </w:t>
      </w:r>
      <w:r>
        <w:rPr>
          <w:rFonts w:ascii="Times New Roman"/>
          <w:color w:val="231F20"/>
          <w:sz w:val="20"/>
        </w:rPr>
        <w:t>or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rFonts w:ascii="Times New Roman"/>
          <w:color w:val="231F20"/>
          <w:sz w:val="20"/>
        </w:rPr>
        <w:t>commitment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4"/>
          <w:sz w:val="20"/>
        </w:rPr>
        <w:t xml:space="preserve"> </w:t>
      </w:r>
      <w:r>
        <w:rPr>
          <w:rFonts w:ascii="Times New Roman"/>
          <w:color w:val="231F20"/>
          <w:sz w:val="20"/>
        </w:rPr>
        <w:t>WFG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Times New Roman"/>
          <w:color w:val="231F20"/>
          <w:sz w:val="20"/>
        </w:rPr>
        <w:t>National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Times New Roman"/>
          <w:color w:val="231F20"/>
          <w:sz w:val="20"/>
        </w:rPr>
        <w:t>Title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Times New Roman"/>
          <w:color w:val="231F20"/>
          <w:sz w:val="20"/>
        </w:rPr>
        <w:t>Insurance</w:t>
      </w:r>
      <w:r>
        <w:rPr>
          <w:rFonts w:ascii="Times New Roman"/>
          <w:color w:val="231F20"/>
          <w:w w:val="99"/>
          <w:sz w:val="20"/>
        </w:rPr>
        <w:t xml:space="preserve"> </w:t>
      </w:r>
      <w:r>
        <w:rPr>
          <w:rFonts w:ascii="Times New Roman"/>
          <w:color w:val="231F20"/>
          <w:sz w:val="20"/>
        </w:rPr>
        <w:t>Company identified as</w:t>
      </w:r>
      <w:r>
        <w:rPr>
          <w:rFonts w:ascii="Times New Roman"/>
          <w:color w:val="231F20"/>
          <w:spacing w:val="-17"/>
          <w:sz w:val="20"/>
        </w:rPr>
        <w:t xml:space="preserve"> </w:t>
      </w:r>
      <w:r>
        <w:rPr>
          <w:rFonts w:ascii="Times New Roman"/>
          <w:color w:val="231F20"/>
          <w:sz w:val="20"/>
        </w:rPr>
        <w:t>follows:</w:t>
      </w: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4039"/>
        <w:gridCol w:w="1819"/>
        <w:gridCol w:w="1503"/>
      </w:tblGrid>
      <w:tr w:rsidR="00106B73">
        <w:trPr>
          <w:trHeight w:hRule="exact" w:val="281"/>
        </w:trPr>
        <w:tc>
          <w:tcPr>
            <w:tcW w:w="622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6B73" w:rsidRDefault="002D1F1B">
            <w:pPr>
              <w:pStyle w:val="TableParagraph"/>
              <w:spacing w:before="12"/>
              <w:ind w:left="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INSURED</w:t>
            </w:r>
          </w:p>
        </w:tc>
        <w:tc>
          <w:tcPr>
            <w:tcW w:w="332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6B73" w:rsidRDefault="002D1F1B">
            <w:pPr>
              <w:pStyle w:val="TableParagraph"/>
              <w:spacing w:before="12"/>
              <w:ind w:left="1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POLICY/COMMITMENT</w:t>
            </w:r>
            <w:r>
              <w:rPr>
                <w:rFonts w:ascii="Arial"/>
                <w:b/>
                <w:color w:val="231F20"/>
                <w:spacing w:val="-9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NO.</w:t>
            </w:r>
          </w:p>
        </w:tc>
      </w:tr>
      <w:tr w:rsidR="00106B73">
        <w:trPr>
          <w:trHeight w:hRule="exact" w:val="540"/>
        </w:trPr>
        <w:tc>
          <w:tcPr>
            <w:tcW w:w="622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6B73" w:rsidRDefault="00106B73"/>
        </w:tc>
        <w:tc>
          <w:tcPr>
            <w:tcW w:w="3322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106B73" w:rsidRDefault="00106B73"/>
        </w:tc>
      </w:tr>
      <w:tr w:rsidR="00106B73">
        <w:trPr>
          <w:trHeight w:hRule="exact" w:val="278"/>
        </w:trPr>
        <w:tc>
          <w:tcPr>
            <w:tcW w:w="21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6B73" w:rsidRDefault="002D1F1B">
            <w:pPr>
              <w:pStyle w:val="TableParagraph"/>
              <w:spacing w:before="12"/>
              <w:ind w:left="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SECTION</w:t>
            </w:r>
            <w:r>
              <w:rPr>
                <w:rFonts w:ascii="Arial"/>
                <w:b/>
                <w:color w:val="231F20"/>
                <w:spacing w:val="-8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AMENDED</w:t>
            </w:r>
          </w:p>
        </w:tc>
        <w:tc>
          <w:tcPr>
            <w:tcW w:w="40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6B73" w:rsidRDefault="002D1F1B">
            <w:pPr>
              <w:pStyle w:val="TableParagraph"/>
              <w:spacing w:before="12"/>
              <w:ind w:left="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EFFECTIVE DATE OF</w:t>
            </w:r>
            <w:r>
              <w:rPr>
                <w:rFonts w:ascii="Arial"/>
                <w:b/>
                <w:color w:val="231F20"/>
                <w:spacing w:val="-9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ENDORSEMENT</w:t>
            </w:r>
          </w:p>
        </w:tc>
        <w:tc>
          <w:tcPr>
            <w:tcW w:w="1819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6B73" w:rsidRDefault="002D1F1B">
            <w:pPr>
              <w:pStyle w:val="TableParagraph"/>
              <w:spacing w:before="17"/>
              <w:ind w:left="21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BEING</w:t>
            </w:r>
            <w:r>
              <w:rPr>
                <w:rFonts w:ascii="Arial"/>
                <w:b/>
                <w:color w:val="231F20"/>
                <w:spacing w:val="-4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PAGE</w:t>
            </w:r>
          </w:p>
        </w:tc>
        <w:tc>
          <w:tcPr>
            <w:tcW w:w="1502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6B73" w:rsidRDefault="002D1F1B">
            <w:pPr>
              <w:pStyle w:val="TableParagraph"/>
              <w:spacing w:before="17"/>
              <w:ind w:left="17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OF</w:t>
            </w:r>
            <w:r>
              <w:rPr>
                <w:rFonts w:ascii="Arial"/>
                <w:b/>
                <w:color w:val="231F20"/>
                <w:spacing w:val="-4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PAGES</w:t>
            </w:r>
          </w:p>
        </w:tc>
      </w:tr>
      <w:tr w:rsidR="00106B73">
        <w:trPr>
          <w:trHeight w:hRule="exact" w:val="535"/>
        </w:trPr>
        <w:tc>
          <w:tcPr>
            <w:tcW w:w="2182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106B73" w:rsidRDefault="00106B73"/>
        </w:tc>
        <w:tc>
          <w:tcPr>
            <w:tcW w:w="4039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106B73" w:rsidRDefault="00106B73"/>
        </w:tc>
        <w:tc>
          <w:tcPr>
            <w:tcW w:w="1819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106B73" w:rsidRDefault="00106B73"/>
        </w:tc>
        <w:tc>
          <w:tcPr>
            <w:tcW w:w="1502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106B73" w:rsidRDefault="00106B73"/>
        </w:tc>
      </w:tr>
    </w:tbl>
    <w:p w:rsidR="00106B73" w:rsidRDefault="00106B73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:rsidR="00106B73" w:rsidRDefault="002D1F1B">
      <w:pPr>
        <w:pStyle w:val="BodyText"/>
        <w:spacing w:before="60"/>
        <w:ind w:right="279"/>
        <w:jc w:val="both"/>
      </w:pPr>
      <w:r>
        <w:rPr>
          <w:color w:val="231F20"/>
        </w:rPr>
        <w:t>WFG NATIONAL TITLE INSURANCE COMPANY (HEREIN CALLED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“THE</w:t>
      </w:r>
      <w:r>
        <w:rPr>
          <w:color w:val="231F20"/>
          <w:w w:val="99"/>
        </w:rPr>
        <w:t xml:space="preserve"> </w:t>
      </w:r>
      <w:r>
        <w:rPr>
          <w:color w:val="231F20"/>
        </w:rPr>
        <w:t>COMPANY”)</w:t>
      </w:r>
    </w:p>
    <w:p w:rsidR="00106B73" w:rsidRDefault="00106B73">
      <w:pPr>
        <w:rPr>
          <w:rFonts w:ascii="Arial" w:eastAsia="Arial" w:hAnsi="Arial" w:cs="Arial"/>
          <w:sz w:val="24"/>
          <w:szCs w:val="24"/>
        </w:rPr>
      </w:pPr>
    </w:p>
    <w:p w:rsidR="00106B73" w:rsidRDefault="002D1F1B">
      <w:pPr>
        <w:pStyle w:val="BodyText"/>
        <w:ind w:right="276"/>
        <w:jc w:val="both"/>
      </w:pPr>
      <w:r>
        <w:rPr>
          <w:color w:val="231F20"/>
        </w:rPr>
        <w:t>The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Company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insures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insured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loss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damage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arising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failure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w w:val="99"/>
        </w:rPr>
        <w:t xml:space="preserve"> </w:t>
      </w:r>
      <w:r>
        <w:rPr>
          <w:color w:val="231F20"/>
        </w:rPr>
        <w:t>following assurances to 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true:</w:t>
      </w:r>
    </w:p>
    <w:p w:rsidR="00106B73" w:rsidRDefault="002D1F1B">
      <w:pPr>
        <w:pStyle w:val="BodyText"/>
        <w:spacing w:before="120"/>
        <w:ind w:left="1019" w:right="275"/>
        <w:jc w:val="both"/>
      </w:pPr>
      <w:r>
        <w:rPr>
          <w:color w:val="231F20"/>
        </w:rPr>
        <w:t>Advances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subsequent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</w:t>
      </w:r>
      <w:r>
        <w:rPr>
          <w:color w:val="231F20"/>
          <w:w w:val="99"/>
        </w:rPr>
        <w:t xml:space="preserve"> </w:t>
      </w:r>
      <w:r>
        <w:rPr>
          <w:color w:val="231F20"/>
        </w:rPr>
        <w:t>terms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Insured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Mortgage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providing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credit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line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advances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and</w:t>
      </w:r>
      <w:r>
        <w:rPr>
          <w:color w:val="231F20"/>
          <w:w w:val="99"/>
        </w:rPr>
        <w:t xml:space="preserve"> </w:t>
      </w:r>
      <w:r>
        <w:rPr>
          <w:color w:val="231F20"/>
        </w:rPr>
        <w:t>during the term provided for the credit line advances will be secured by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the</w:t>
      </w:r>
      <w:r>
        <w:rPr>
          <w:color w:val="231F20"/>
          <w:w w:val="99"/>
        </w:rPr>
        <w:t xml:space="preserve"> </w:t>
      </w:r>
      <w:r>
        <w:rPr>
          <w:color w:val="231F20"/>
        </w:rPr>
        <w:t>Insured Mortgage with the same priority over liens, encumbrances and 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rights</w:t>
      </w:r>
      <w:r>
        <w:rPr>
          <w:color w:val="231F20"/>
          <w:w w:val="99"/>
        </w:rPr>
        <w:t xml:space="preserve"> </w:t>
      </w:r>
      <w:r>
        <w:rPr>
          <w:color w:val="231F20"/>
        </w:rPr>
        <w:t>of purchasers for value without notice that this Policy insures to exist for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amounts</w:t>
      </w:r>
      <w:r>
        <w:rPr>
          <w:color w:val="231F20"/>
          <w:w w:val="99"/>
        </w:rPr>
        <w:t xml:space="preserve"> </w:t>
      </w:r>
      <w:r>
        <w:rPr>
          <w:color w:val="231F20"/>
        </w:rPr>
        <w:t>secured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Insured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Mortgage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advances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of</w:t>
      </w:r>
      <w:r>
        <w:rPr>
          <w:color w:val="231F20"/>
          <w:w w:val="99"/>
        </w:rPr>
        <w:t xml:space="preserve"> </w:t>
      </w:r>
      <w:r>
        <w:rPr>
          <w:color w:val="231F20"/>
        </w:rPr>
        <w:t>Policy.</w:t>
      </w:r>
    </w:p>
    <w:p w:rsidR="00106B73" w:rsidRDefault="00106B73">
      <w:pPr>
        <w:rPr>
          <w:rFonts w:ascii="Arial" w:eastAsia="Arial" w:hAnsi="Arial" w:cs="Arial"/>
          <w:sz w:val="24"/>
          <w:szCs w:val="24"/>
        </w:rPr>
      </w:pPr>
    </w:p>
    <w:p w:rsidR="00106B73" w:rsidRDefault="00106B73">
      <w:pPr>
        <w:spacing w:before="10"/>
        <w:rPr>
          <w:rFonts w:ascii="Arial" w:eastAsia="Arial" w:hAnsi="Arial" w:cs="Arial"/>
          <w:sz w:val="20"/>
          <w:szCs w:val="20"/>
        </w:rPr>
      </w:pPr>
    </w:p>
    <w:p w:rsidR="00106B73" w:rsidRDefault="002D1F1B">
      <w:pPr>
        <w:pStyle w:val="BodyText"/>
        <w:ind w:right="275"/>
        <w:jc w:val="both"/>
      </w:pPr>
      <w:r>
        <w:rPr>
          <w:color w:val="231F20"/>
        </w:rPr>
        <w:t>The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insurance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Endorsement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Paragraph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3.(d)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the</w:t>
      </w:r>
      <w:r>
        <w:rPr>
          <w:color w:val="231F20"/>
          <w:w w:val="99"/>
        </w:rPr>
        <w:t xml:space="preserve"> </w:t>
      </w:r>
      <w:r>
        <w:rPr>
          <w:color w:val="231F20"/>
        </w:rPr>
        <w:t>Exclusions from Coverage and Section 8(d</w:t>
      </w:r>
      <w:proofErr w:type="gramStart"/>
      <w:r>
        <w:rPr>
          <w:color w:val="231F20"/>
        </w:rPr>
        <w:t>)(</w:t>
      </w:r>
      <w:proofErr w:type="spellStart"/>
      <w:proofErr w:type="gramEnd"/>
      <w:r>
        <w:rPr>
          <w:color w:val="231F20"/>
        </w:rPr>
        <w:t>i</w:t>
      </w:r>
      <w:proofErr w:type="spellEnd"/>
      <w:r>
        <w:rPr>
          <w:color w:val="231F20"/>
        </w:rPr>
        <w:t>) of the Conditions and Stipulations of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this</w:t>
      </w:r>
      <w:r>
        <w:rPr>
          <w:color w:val="231F20"/>
          <w:w w:val="99"/>
        </w:rPr>
        <w:t xml:space="preserve"> </w:t>
      </w:r>
      <w:r>
        <w:rPr>
          <w:color w:val="231F20"/>
        </w:rPr>
        <w:t>Policy to the extent that it is inconsistent with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them.</w:t>
      </w:r>
    </w:p>
    <w:p w:rsidR="00106B73" w:rsidRDefault="00106B73">
      <w:pPr>
        <w:rPr>
          <w:rFonts w:ascii="Arial" w:eastAsia="Arial" w:hAnsi="Arial" w:cs="Arial"/>
          <w:sz w:val="24"/>
          <w:szCs w:val="24"/>
        </w:rPr>
      </w:pPr>
    </w:p>
    <w:p w:rsidR="00106B73" w:rsidRDefault="002D1F1B">
      <w:pPr>
        <w:pStyle w:val="BodyText"/>
        <w:jc w:val="both"/>
      </w:pPr>
      <w:r>
        <w:rPr>
          <w:color w:val="231F20"/>
        </w:rPr>
        <w:t>The insurance provided by this Endorsement is subject to the following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provisions:</w:t>
      </w:r>
    </w:p>
    <w:p w:rsidR="00106B73" w:rsidRDefault="00106B73">
      <w:pPr>
        <w:spacing w:before="10"/>
        <w:rPr>
          <w:rFonts w:ascii="Arial" w:eastAsia="Arial" w:hAnsi="Arial" w:cs="Arial"/>
          <w:sz w:val="20"/>
          <w:szCs w:val="20"/>
        </w:rPr>
      </w:pPr>
    </w:p>
    <w:p w:rsidR="00106B73" w:rsidRDefault="002D1F1B">
      <w:pPr>
        <w:pStyle w:val="ListParagraph"/>
        <w:numPr>
          <w:ilvl w:val="0"/>
          <w:numId w:val="1"/>
        </w:numPr>
        <w:tabs>
          <w:tab w:val="left" w:pos="1020"/>
        </w:tabs>
        <w:ind w:right="275" w:hanging="3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231F20"/>
          <w:sz w:val="24"/>
        </w:rPr>
        <w:t>Every</w:t>
      </w:r>
      <w:r>
        <w:rPr>
          <w:rFonts w:ascii="Arial"/>
          <w:color w:val="231F20"/>
          <w:spacing w:val="20"/>
          <w:sz w:val="24"/>
        </w:rPr>
        <w:t xml:space="preserve"> </w:t>
      </w:r>
      <w:r>
        <w:rPr>
          <w:rFonts w:ascii="Arial"/>
          <w:color w:val="231F20"/>
          <w:sz w:val="24"/>
        </w:rPr>
        <w:t>advance</w:t>
      </w:r>
      <w:r>
        <w:rPr>
          <w:rFonts w:ascii="Arial"/>
          <w:color w:val="231F20"/>
          <w:spacing w:val="23"/>
          <w:sz w:val="24"/>
        </w:rPr>
        <w:t xml:space="preserve"> </w:t>
      </w:r>
      <w:r>
        <w:rPr>
          <w:rFonts w:ascii="Arial"/>
          <w:color w:val="231F20"/>
          <w:sz w:val="24"/>
        </w:rPr>
        <w:t>purporting</w:t>
      </w:r>
      <w:r>
        <w:rPr>
          <w:rFonts w:ascii="Arial"/>
          <w:color w:val="231F20"/>
          <w:spacing w:val="21"/>
          <w:sz w:val="24"/>
        </w:rPr>
        <w:t xml:space="preserve"> </w:t>
      </w:r>
      <w:r>
        <w:rPr>
          <w:rFonts w:ascii="Arial"/>
          <w:color w:val="231F20"/>
          <w:sz w:val="24"/>
        </w:rPr>
        <w:t>to</w:t>
      </w:r>
      <w:r>
        <w:rPr>
          <w:rFonts w:ascii="Arial"/>
          <w:color w:val="231F20"/>
          <w:spacing w:val="23"/>
          <w:sz w:val="24"/>
        </w:rPr>
        <w:t xml:space="preserve"> </w:t>
      </w:r>
      <w:r>
        <w:rPr>
          <w:rFonts w:ascii="Arial"/>
          <w:color w:val="231F20"/>
          <w:sz w:val="24"/>
        </w:rPr>
        <w:t>be</w:t>
      </w:r>
      <w:r>
        <w:rPr>
          <w:rFonts w:ascii="Arial"/>
          <w:color w:val="231F20"/>
          <w:spacing w:val="23"/>
          <w:sz w:val="24"/>
        </w:rPr>
        <w:t xml:space="preserve"> </w:t>
      </w:r>
      <w:r>
        <w:rPr>
          <w:rFonts w:ascii="Arial"/>
          <w:color w:val="231F20"/>
          <w:sz w:val="24"/>
        </w:rPr>
        <w:t>made</w:t>
      </w:r>
      <w:r>
        <w:rPr>
          <w:rFonts w:ascii="Arial"/>
          <w:color w:val="231F20"/>
          <w:spacing w:val="21"/>
          <w:sz w:val="24"/>
        </w:rPr>
        <w:t xml:space="preserve"> </w:t>
      </w:r>
      <w:r>
        <w:rPr>
          <w:rFonts w:ascii="Arial"/>
          <w:color w:val="231F20"/>
          <w:sz w:val="24"/>
        </w:rPr>
        <w:t>pursuant</w:t>
      </w:r>
      <w:r>
        <w:rPr>
          <w:rFonts w:ascii="Arial"/>
          <w:color w:val="231F20"/>
          <w:spacing w:val="23"/>
          <w:sz w:val="24"/>
        </w:rPr>
        <w:t xml:space="preserve"> </w:t>
      </w:r>
      <w:r>
        <w:rPr>
          <w:rFonts w:ascii="Arial"/>
          <w:color w:val="231F20"/>
          <w:sz w:val="24"/>
        </w:rPr>
        <w:t>to</w:t>
      </w:r>
      <w:r>
        <w:rPr>
          <w:rFonts w:ascii="Arial"/>
          <w:color w:val="231F20"/>
          <w:spacing w:val="23"/>
          <w:sz w:val="24"/>
        </w:rPr>
        <w:t xml:space="preserve"> </w:t>
      </w:r>
      <w:r>
        <w:rPr>
          <w:rFonts w:ascii="Arial"/>
          <w:color w:val="231F20"/>
          <w:sz w:val="24"/>
        </w:rPr>
        <w:t>the</w:t>
      </w:r>
      <w:r>
        <w:rPr>
          <w:rFonts w:ascii="Arial"/>
          <w:color w:val="231F20"/>
          <w:spacing w:val="23"/>
          <w:sz w:val="24"/>
        </w:rPr>
        <w:t xml:space="preserve"> </w:t>
      </w:r>
      <w:r>
        <w:rPr>
          <w:rFonts w:ascii="Arial"/>
          <w:color w:val="231F20"/>
          <w:sz w:val="24"/>
        </w:rPr>
        <w:t>Insured</w:t>
      </w:r>
      <w:r>
        <w:rPr>
          <w:rFonts w:ascii="Arial"/>
          <w:color w:val="231F20"/>
          <w:spacing w:val="23"/>
          <w:sz w:val="24"/>
        </w:rPr>
        <w:t xml:space="preserve"> </w:t>
      </w:r>
      <w:r>
        <w:rPr>
          <w:rFonts w:ascii="Arial"/>
          <w:color w:val="231F20"/>
          <w:sz w:val="24"/>
        </w:rPr>
        <w:t>Mortgage</w:t>
      </w:r>
      <w:r>
        <w:rPr>
          <w:rFonts w:ascii="Arial"/>
          <w:color w:val="231F20"/>
          <w:spacing w:val="26"/>
          <w:sz w:val="24"/>
        </w:rPr>
        <w:t xml:space="preserve"> </w:t>
      </w:r>
      <w:r>
        <w:rPr>
          <w:rFonts w:ascii="Arial"/>
          <w:color w:val="231F20"/>
          <w:sz w:val="24"/>
        </w:rPr>
        <w:t>which,</w:t>
      </w:r>
      <w:r>
        <w:rPr>
          <w:rFonts w:ascii="Arial"/>
          <w:color w:val="231F20"/>
          <w:w w:val="99"/>
          <w:sz w:val="24"/>
        </w:rPr>
        <w:t xml:space="preserve"> </w:t>
      </w:r>
      <w:r>
        <w:rPr>
          <w:rFonts w:ascii="Arial"/>
          <w:color w:val="231F20"/>
          <w:sz w:val="24"/>
        </w:rPr>
        <w:t>together</w:t>
      </w:r>
      <w:r>
        <w:rPr>
          <w:rFonts w:ascii="Arial"/>
          <w:color w:val="231F20"/>
          <w:spacing w:val="48"/>
          <w:sz w:val="24"/>
        </w:rPr>
        <w:t xml:space="preserve"> </w:t>
      </w:r>
      <w:r>
        <w:rPr>
          <w:rFonts w:ascii="Arial"/>
          <w:color w:val="231F20"/>
          <w:sz w:val="24"/>
        </w:rPr>
        <w:t>with</w:t>
      </w:r>
      <w:r>
        <w:rPr>
          <w:rFonts w:ascii="Arial"/>
          <w:color w:val="231F20"/>
          <w:spacing w:val="50"/>
          <w:sz w:val="24"/>
        </w:rPr>
        <w:t xml:space="preserve"> </w:t>
      </w:r>
      <w:r>
        <w:rPr>
          <w:rFonts w:ascii="Arial"/>
          <w:color w:val="231F20"/>
          <w:sz w:val="24"/>
        </w:rPr>
        <w:t>all</w:t>
      </w:r>
      <w:r>
        <w:rPr>
          <w:rFonts w:ascii="Arial"/>
          <w:color w:val="231F20"/>
          <w:spacing w:val="48"/>
          <w:sz w:val="24"/>
        </w:rPr>
        <w:t xml:space="preserve"> </w:t>
      </w:r>
      <w:r>
        <w:rPr>
          <w:rFonts w:ascii="Arial"/>
          <w:color w:val="231F20"/>
          <w:sz w:val="24"/>
        </w:rPr>
        <w:t>other</w:t>
      </w:r>
      <w:r>
        <w:rPr>
          <w:rFonts w:ascii="Arial"/>
          <w:color w:val="231F20"/>
          <w:spacing w:val="48"/>
          <w:sz w:val="24"/>
        </w:rPr>
        <w:t xml:space="preserve"> </w:t>
      </w:r>
      <w:r>
        <w:rPr>
          <w:rFonts w:ascii="Arial"/>
          <w:color w:val="231F20"/>
          <w:sz w:val="24"/>
        </w:rPr>
        <w:t>indebtedness</w:t>
      </w:r>
      <w:r>
        <w:rPr>
          <w:rFonts w:ascii="Arial"/>
          <w:color w:val="231F20"/>
          <w:spacing w:val="47"/>
          <w:sz w:val="24"/>
        </w:rPr>
        <w:t xml:space="preserve"> </w:t>
      </w:r>
      <w:r>
        <w:rPr>
          <w:rFonts w:ascii="Arial"/>
          <w:color w:val="231F20"/>
          <w:sz w:val="24"/>
        </w:rPr>
        <w:t>and</w:t>
      </w:r>
      <w:r>
        <w:rPr>
          <w:rFonts w:ascii="Arial"/>
          <w:color w:val="231F20"/>
          <w:spacing w:val="50"/>
          <w:sz w:val="24"/>
        </w:rPr>
        <w:t xml:space="preserve"> </w:t>
      </w:r>
      <w:r>
        <w:rPr>
          <w:rFonts w:ascii="Arial"/>
          <w:color w:val="231F20"/>
          <w:sz w:val="24"/>
        </w:rPr>
        <w:t>sums</w:t>
      </w:r>
      <w:r>
        <w:rPr>
          <w:rFonts w:ascii="Arial"/>
          <w:color w:val="231F20"/>
          <w:spacing w:val="49"/>
          <w:sz w:val="24"/>
        </w:rPr>
        <w:t xml:space="preserve"> </w:t>
      </w:r>
      <w:r>
        <w:rPr>
          <w:rFonts w:ascii="Arial"/>
          <w:color w:val="231F20"/>
          <w:sz w:val="24"/>
        </w:rPr>
        <w:t>secured</w:t>
      </w:r>
      <w:r>
        <w:rPr>
          <w:rFonts w:ascii="Arial"/>
          <w:color w:val="231F20"/>
          <w:spacing w:val="50"/>
          <w:sz w:val="24"/>
        </w:rPr>
        <w:t xml:space="preserve"> </w:t>
      </w:r>
      <w:r>
        <w:rPr>
          <w:rFonts w:ascii="Arial"/>
          <w:color w:val="231F20"/>
          <w:sz w:val="24"/>
        </w:rPr>
        <w:t>by</w:t>
      </w:r>
      <w:r>
        <w:rPr>
          <w:rFonts w:ascii="Arial"/>
          <w:color w:val="231F20"/>
          <w:spacing w:val="47"/>
          <w:sz w:val="24"/>
        </w:rPr>
        <w:t xml:space="preserve"> </w:t>
      </w:r>
      <w:r>
        <w:rPr>
          <w:rFonts w:ascii="Arial"/>
          <w:color w:val="231F20"/>
          <w:sz w:val="24"/>
        </w:rPr>
        <w:t>it,</w:t>
      </w:r>
      <w:r>
        <w:rPr>
          <w:rFonts w:ascii="Arial"/>
          <w:color w:val="231F20"/>
          <w:spacing w:val="49"/>
          <w:sz w:val="24"/>
        </w:rPr>
        <w:t xml:space="preserve"> </w:t>
      </w:r>
      <w:r>
        <w:rPr>
          <w:rFonts w:ascii="Arial"/>
          <w:color w:val="231F20"/>
          <w:sz w:val="24"/>
        </w:rPr>
        <w:t>(</w:t>
      </w:r>
      <w:proofErr w:type="spellStart"/>
      <w:r>
        <w:rPr>
          <w:rFonts w:ascii="Arial"/>
          <w:color w:val="231F20"/>
          <w:sz w:val="24"/>
        </w:rPr>
        <w:t>i</w:t>
      </w:r>
      <w:proofErr w:type="spellEnd"/>
      <w:r>
        <w:rPr>
          <w:rFonts w:ascii="Arial"/>
          <w:color w:val="231F20"/>
          <w:sz w:val="24"/>
        </w:rPr>
        <w:t>)</w:t>
      </w:r>
      <w:r>
        <w:rPr>
          <w:rFonts w:ascii="Arial"/>
          <w:color w:val="231F20"/>
          <w:spacing w:val="48"/>
          <w:sz w:val="24"/>
        </w:rPr>
        <w:t xml:space="preserve"> </w:t>
      </w:r>
      <w:r>
        <w:rPr>
          <w:rFonts w:ascii="Arial"/>
          <w:color w:val="231F20"/>
          <w:sz w:val="24"/>
        </w:rPr>
        <w:t>exceeds</w:t>
      </w:r>
      <w:r>
        <w:rPr>
          <w:rFonts w:ascii="Arial"/>
          <w:color w:val="231F20"/>
          <w:spacing w:val="49"/>
          <w:sz w:val="24"/>
        </w:rPr>
        <w:t xml:space="preserve"> </w:t>
      </w:r>
      <w:r>
        <w:rPr>
          <w:rFonts w:ascii="Arial"/>
          <w:color w:val="231F20"/>
          <w:sz w:val="24"/>
        </w:rPr>
        <w:t>the</w:t>
      </w:r>
      <w:r>
        <w:rPr>
          <w:rFonts w:ascii="Arial"/>
          <w:color w:val="231F20"/>
          <w:w w:val="99"/>
          <w:sz w:val="24"/>
        </w:rPr>
        <w:t xml:space="preserve"> </w:t>
      </w:r>
      <w:r>
        <w:rPr>
          <w:rFonts w:ascii="Arial"/>
          <w:color w:val="231F20"/>
          <w:sz w:val="24"/>
        </w:rPr>
        <w:t>maximum principal amount to be outstanding at any time as stated in the</w:t>
      </w:r>
      <w:r>
        <w:rPr>
          <w:rFonts w:ascii="Arial"/>
          <w:color w:val="231F20"/>
          <w:spacing w:val="37"/>
          <w:sz w:val="24"/>
        </w:rPr>
        <w:t xml:space="preserve"> </w:t>
      </w:r>
      <w:r>
        <w:rPr>
          <w:rFonts w:ascii="Arial"/>
          <w:color w:val="231F20"/>
          <w:sz w:val="24"/>
        </w:rPr>
        <w:t>Insured</w:t>
      </w:r>
      <w:r>
        <w:rPr>
          <w:rFonts w:ascii="Arial"/>
          <w:color w:val="231F20"/>
          <w:w w:val="99"/>
          <w:sz w:val="24"/>
        </w:rPr>
        <w:t xml:space="preserve"> </w:t>
      </w:r>
      <w:r>
        <w:rPr>
          <w:rFonts w:ascii="Arial"/>
          <w:color w:val="231F20"/>
          <w:sz w:val="24"/>
        </w:rPr>
        <w:t>Mortgage,</w:t>
      </w:r>
      <w:r>
        <w:rPr>
          <w:rFonts w:ascii="Arial"/>
          <w:color w:val="231F20"/>
          <w:spacing w:val="55"/>
          <w:sz w:val="24"/>
        </w:rPr>
        <w:t xml:space="preserve"> </w:t>
      </w:r>
      <w:r>
        <w:rPr>
          <w:rFonts w:ascii="Arial"/>
          <w:color w:val="231F20"/>
          <w:sz w:val="24"/>
        </w:rPr>
        <w:t>or</w:t>
      </w:r>
      <w:r>
        <w:rPr>
          <w:rFonts w:ascii="Arial"/>
          <w:color w:val="231F20"/>
          <w:spacing w:val="54"/>
          <w:sz w:val="24"/>
        </w:rPr>
        <w:t xml:space="preserve"> </w:t>
      </w:r>
      <w:r>
        <w:rPr>
          <w:rFonts w:ascii="Arial"/>
          <w:color w:val="231F20"/>
          <w:sz w:val="24"/>
        </w:rPr>
        <w:t>(ii)</w:t>
      </w:r>
      <w:r>
        <w:rPr>
          <w:rFonts w:ascii="Arial"/>
          <w:color w:val="231F20"/>
          <w:spacing w:val="54"/>
          <w:sz w:val="24"/>
        </w:rPr>
        <w:t xml:space="preserve"> </w:t>
      </w:r>
      <w:r>
        <w:rPr>
          <w:rFonts w:ascii="Arial"/>
          <w:color w:val="231F20"/>
          <w:sz w:val="24"/>
        </w:rPr>
        <w:t>exceeds</w:t>
      </w:r>
      <w:r>
        <w:rPr>
          <w:rFonts w:ascii="Arial"/>
          <w:color w:val="231F20"/>
          <w:spacing w:val="55"/>
          <w:sz w:val="24"/>
        </w:rPr>
        <w:t xml:space="preserve"> </w:t>
      </w:r>
      <w:r>
        <w:rPr>
          <w:rFonts w:ascii="Arial"/>
          <w:color w:val="231F20"/>
          <w:sz w:val="24"/>
        </w:rPr>
        <w:t>the</w:t>
      </w:r>
      <w:r>
        <w:rPr>
          <w:rFonts w:ascii="Arial"/>
          <w:color w:val="231F20"/>
          <w:spacing w:val="54"/>
          <w:sz w:val="24"/>
        </w:rPr>
        <w:t xml:space="preserve"> </w:t>
      </w:r>
      <w:r>
        <w:rPr>
          <w:rFonts w:ascii="Arial"/>
          <w:color w:val="231F20"/>
          <w:sz w:val="24"/>
        </w:rPr>
        <w:t>Amount</w:t>
      </w:r>
      <w:r>
        <w:rPr>
          <w:rFonts w:ascii="Arial"/>
          <w:color w:val="231F20"/>
          <w:spacing w:val="53"/>
          <w:sz w:val="24"/>
        </w:rPr>
        <w:t xml:space="preserve"> </w:t>
      </w:r>
      <w:r>
        <w:rPr>
          <w:rFonts w:ascii="Arial"/>
          <w:color w:val="231F20"/>
          <w:sz w:val="24"/>
        </w:rPr>
        <w:t>of</w:t>
      </w:r>
      <w:r>
        <w:rPr>
          <w:rFonts w:ascii="Arial"/>
          <w:color w:val="231F20"/>
          <w:spacing w:val="55"/>
          <w:sz w:val="24"/>
        </w:rPr>
        <w:t xml:space="preserve"> </w:t>
      </w:r>
      <w:r>
        <w:rPr>
          <w:rFonts w:ascii="Arial"/>
          <w:color w:val="231F20"/>
          <w:sz w:val="24"/>
        </w:rPr>
        <w:t>Policy</w:t>
      </w:r>
      <w:r>
        <w:rPr>
          <w:rFonts w:ascii="Arial"/>
          <w:color w:val="231F20"/>
          <w:spacing w:val="53"/>
          <w:sz w:val="24"/>
        </w:rPr>
        <w:t xml:space="preserve"> </w:t>
      </w:r>
      <w:r>
        <w:rPr>
          <w:rFonts w:ascii="Arial"/>
          <w:color w:val="231F20"/>
          <w:sz w:val="24"/>
        </w:rPr>
        <w:t>stated</w:t>
      </w:r>
      <w:r>
        <w:rPr>
          <w:rFonts w:ascii="Arial"/>
          <w:color w:val="231F20"/>
          <w:spacing w:val="56"/>
          <w:sz w:val="24"/>
        </w:rPr>
        <w:t xml:space="preserve"> </w:t>
      </w:r>
      <w:r>
        <w:rPr>
          <w:rFonts w:ascii="Arial"/>
          <w:color w:val="231F20"/>
          <w:sz w:val="24"/>
        </w:rPr>
        <w:t>in</w:t>
      </w:r>
      <w:r>
        <w:rPr>
          <w:rFonts w:ascii="Arial"/>
          <w:color w:val="231F20"/>
          <w:spacing w:val="54"/>
          <w:sz w:val="24"/>
        </w:rPr>
        <w:t xml:space="preserve"> </w:t>
      </w:r>
      <w:r>
        <w:rPr>
          <w:rFonts w:ascii="Arial"/>
          <w:color w:val="231F20"/>
          <w:sz w:val="24"/>
        </w:rPr>
        <w:t>Schedule</w:t>
      </w:r>
      <w:r>
        <w:rPr>
          <w:rFonts w:ascii="Arial"/>
          <w:color w:val="231F20"/>
          <w:spacing w:val="56"/>
          <w:sz w:val="24"/>
        </w:rPr>
        <w:t xml:space="preserve"> </w:t>
      </w:r>
      <w:r>
        <w:rPr>
          <w:rFonts w:ascii="Arial"/>
          <w:color w:val="231F20"/>
          <w:sz w:val="24"/>
        </w:rPr>
        <w:t>A</w:t>
      </w:r>
      <w:r>
        <w:rPr>
          <w:rFonts w:ascii="Arial"/>
          <w:color w:val="231F20"/>
          <w:spacing w:val="54"/>
          <w:sz w:val="24"/>
        </w:rPr>
        <w:t xml:space="preserve"> </w:t>
      </w:r>
      <w:r>
        <w:rPr>
          <w:rFonts w:ascii="Arial"/>
          <w:color w:val="231F20"/>
          <w:sz w:val="24"/>
        </w:rPr>
        <w:t>of</w:t>
      </w:r>
      <w:r>
        <w:rPr>
          <w:rFonts w:ascii="Arial"/>
          <w:color w:val="231F20"/>
          <w:spacing w:val="55"/>
          <w:sz w:val="24"/>
        </w:rPr>
        <w:t xml:space="preserve"> </w:t>
      </w:r>
      <w:r>
        <w:rPr>
          <w:rFonts w:ascii="Arial"/>
          <w:color w:val="231F20"/>
          <w:sz w:val="24"/>
        </w:rPr>
        <w:t>this</w:t>
      </w:r>
      <w:r>
        <w:rPr>
          <w:rFonts w:ascii="Arial"/>
          <w:color w:val="231F20"/>
          <w:w w:val="99"/>
          <w:sz w:val="24"/>
        </w:rPr>
        <w:t xml:space="preserve"> </w:t>
      </w:r>
      <w:r>
        <w:rPr>
          <w:rFonts w:ascii="Arial"/>
          <w:color w:val="231F20"/>
          <w:sz w:val="24"/>
        </w:rPr>
        <w:t>Policy, is excluded from the assurances of this</w:t>
      </w:r>
      <w:r>
        <w:rPr>
          <w:rFonts w:ascii="Arial"/>
          <w:color w:val="231F20"/>
          <w:spacing w:val="-1"/>
          <w:sz w:val="24"/>
        </w:rPr>
        <w:t xml:space="preserve"> </w:t>
      </w:r>
      <w:r>
        <w:rPr>
          <w:rFonts w:ascii="Arial"/>
          <w:color w:val="231F20"/>
          <w:sz w:val="24"/>
        </w:rPr>
        <w:t>Endorsement.</w:t>
      </w:r>
    </w:p>
    <w:p w:rsidR="00106B73" w:rsidRDefault="00106B73">
      <w:pPr>
        <w:spacing w:before="10"/>
        <w:rPr>
          <w:rFonts w:ascii="Arial" w:eastAsia="Arial" w:hAnsi="Arial" w:cs="Arial"/>
          <w:sz w:val="20"/>
          <w:szCs w:val="20"/>
        </w:rPr>
      </w:pPr>
    </w:p>
    <w:p w:rsidR="00106B73" w:rsidRDefault="002D1F1B">
      <w:pPr>
        <w:pStyle w:val="ListParagraph"/>
        <w:numPr>
          <w:ilvl w:val="0"/>
          <w:numId w:val="1"/>
        </w:numPr>
        <w:tabs>
          <w:tab w:val="left" w:pos="1020"/>
        </w:tabs>
        <w:ind w:left="1020" w:right="27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24"/>
        </w:rPr>
        <w:t>Losses due to the following matters which arise, occur or attach to the title to</w:t>
      </w:r>
      <w:r>
        <w:rPr>
          <w:rFonts w:ascii="Arial"/>
          <w:color w:val="231F20"/>
          <w:spacing w:val="19"/>
          <w:sz w:val="24"/>
        </w:rPr>
        <w:t xml:space="preserve"> </w:t>
      </w:r>
      <w:r>
        <w:rPr>
          <w:rFonts w:ascii="Arial"/>
          <w:color w:val="231F20"/>
          <w:sz w:val="24"/>
        </w:rPr>
        <w:t>the</w:t>
      </w:r>
      <w:r>
        <w:rPr>
          <w:rFonts w:ascii="Arial"/>
          <w:color w:val="231F20"/>
          <w:w w:val="99"/>
          <w:sz w:val="24"/>
        </w:rPr>
        <w:t xml:space="preserve"> </w:t>
      </w:r>
      <w:r>
        <w:rPr>
          <w:rFonts w:ascii="Arial"/>
          <w:color w:val="231F20"/>
          <w:sz w:val="24"/>
        </w:rPr>
        <w:t>land</w:t>
      </w:r>
      <w:r>
        <w:rPr>
          <w:rFonts w:ascii="Arial"/>
          <w:color w:val="231F20"/>
          <w:spacing w:val="29"/>
          <w:sz w:val="24"/>
        </w:rPr>
        <w:t xml:space="preserve"> </w:t>
      </w:r>
      <w:r>
        <w:rPr>
          <w:rFonts w:ascii="Arial"/>
          <w:color w:val="231F20"/>
          <w:sz w:val="24"/>
        </w:rPr>
        <w:t>or</w:t>
      </w:r>
      <w:r>
        <w:rPr>
          <w:rFonts w:ascii="Arial"/>
          <w:color w:val="231F20"/>
          <w:spacing w:val="25"/>
          <w:sz w:val="24"/>
        </w:rPr>
        <w:t xml:space="preserve"> </w:t>
      </w:r>
      <w:r>
        <w:rPr>
          <w:rFonts w:ascii="Arial"/>
          <w:color w:val="231F20"/>
          <w:sz w:val="24"/>
        </w:rPr>
        <w:t>affect</w:t>
      </w:r>
      <w:r>
        <w:rPr>
          <w:rFonts w:ascii="Arial"/>
          <w:color w:val="231F20"/>
          <w:spacing w:val="29"/>
          <w:sz w:val="24"/>
        </w:rPr>
        <w:t xml:space="preserve"> </w:t>
      </w:r>
      <w:r>
        <w:rPr>
          <w:rFonts w:ascii="Arial"/>
          <w:color w:val="231F20"/>
          <w:sz w:val="24"/>
        </w:rPr>
        <w:t>the</w:t>
      </w:r>
      <w:r>
        <w:rPr>
          <w:rFonts w:ascii="Arial"/>
          <w:color w:val="231F20"/>
          <w:spacing w:val="29"/>
          <w:sz w:val="24"/>
        </w:rPr>
        <w:t xml:space="preserve"> </w:t>
      </w:r>
      <w:r>
        <w:rPr>
          <w:rFonts w:ascii="Arial"/>
          <w:color w:val="231F20"/>
          <w:sz w:val="24"/>
        </w:rPr>
        <w:t>Insured</w:t>
      </w:r>
      <w:r>
        <w:rPr>
          <w:rFonts w:ascii="Arial"/>
          <w:color w:val="231F20"/>
          <w:spacing w:val="29"/>
          <w:sz w:val="24"/>
        </w:rPr>
        <w:t xml:space="preserve"> </w:t>
      </w:r>
      <w:r>
        <w:rPr>
          <w:rFonts w:ascii="Arial"/>
          <w:color w:val="231F20"/>
          <w:sz w:val="24"/>
        </w:rPr>
        <w:t>Mortgage</w:t>
      </w:r>
      <w:r>
        <w:rPr>
          <w:rFonts w:ascii="Arial"/>
          <w:color w:val="231F20"/>
          <w:spacing w:val="29"/>
          <w:sz w:val="24"/>
        </w:rPr>
        <w:t xml:space="preserve"> </w:t>
      </w:r>
      <w:r>
        <w:rPr>
          <w:rFonts w:ascii="Arial"/>
          <w:color w:val="231F20"/>
          <w:sz w:val="24"/>
        </w:rPr>
        <w:t>after</w:t>
      </w:r>
      <w:r>
        <w:rPr>
          <w:rFonts w:ascii="Arial"/>
          <w:color w:val="231F20"/>
          <w:spacing w:val="28"/>
          <w:sz w:val="24"/>
        </w:rPr>
        <w:t xml:space="preserve"> </w:t>
      </w:r>
      <w:r>
        <w:rPr>
          <w:rFonts w:ascii="Arial"/>
          <w:color w:val="231F20"/>
          <w:sz w:val="24"/>
        </w:rPr>
        <w:t>Date</w:t>
      </w:r>
      <w:r>
        <w:rPr>
          <w:rFonts w:ascii="Arial"/>
          <w:color w:val="231F20"/>
          <w:spacing w:val="29"/>
          <w:sz w:val="24"/>
        </w:rPr>
        <w:t xml:space="preserve"> </w:t>
      </w:r>
      <w:r>
        <w:rPr>
          <w:rFonts w:ascii="Arial"/>
          <w:color w:val="231F20"/>
          <w:sz w:val="24"/>
        </w:rPr>
        <w:t>of</w:t>
      </w:r>
      <w:r>
        <w:rPr>
          <w:rFonts w:ascii="Arial"/>
          <w:color w:val="231F20"/>
          <w:spacing w:val="29"/>
          <w:sz w:val="24"/>
        </w:rPr>
        <w:t xml:space="preserve"> </w:t>
      </w:r>
      <w:r>
        <w:rPr>
          <w:rFonts w:ascii="Arial"/>
          <w:color w:val="231F20"/>
          <w:sz w:val="24"/>
        </w:rPr>
        <w:t>Policy</w:t>
      </w:r>
      <w:r>
        <w:rPr>
          <w:rFonts w:ascii="Arial"/>
          <w:color w:val="231F20"/>
          <w:spacing w:val="26"/>
          <w:sz w:val="24"/>
        </w:rPr>
        <w:t xml:space="preserve"> </w:t>
      </w:r>
      <w:r>
        <w:rPr>
          <w:rFonts w:ascii="Arial"/>
          <w:color w:val="231F20"/>
          <w:sz w:val="24"/>
        </w:rPr>
        <w:t>are</w:t>
      </w:r>
      <w:r>
        <w:rPr>
          <w:rFonts w:ascii="Arial"/>
          <w:color w:val="231F20"/>
          <w:spacing w:val="29"/>
          <w:sz w:val="24"/>
        </w:rPr>
        <w:t xml:space="preserve"> </w:t>
      </w:r>
      <w:r>
        <w:rPr>
          <w:rFonts w:ascii="Arial"/>
          <w:color w:val="231F20"/>
          <w:sz w:val="24"/>
        </w:rPr>
        <w:t>excepted</w:t>
      </w:r>
      <w:r>
        <w:rPr>
          <w:rFonts w:ascii="Arial"/>
          <w:color w:val="231F20"/>
          <w:spacing w:val="27"/>
          <w:sz w:val="24"/>
        </w:rPr>
        <w:t xml:space="preserve"> </w:t>
      </w:r>
      <w:r>
        <w:rPr>
          <w:rFonts w:ascii="Arial"/>
          <w:color w:val="231F20"/>
          <w:sz w:val="24"/>
        </w:rPr>
        <w:t>from</w:t>
      </w:r>
      <w:r>
        <w:rPr>
          <w:rFonts w:ascii="Arial"/>
          <w:color w:val="231F20"/>
          <w:spacing w:val="31"/>
          <w:sz w:val="24"/>
        </w:rPr>
        <w:t xml:space="preserve"> </w:t>
      </w:r>
      <w:r>
        <w:rPr>
          <w:rFonts w:ascii="Arial"/>
          <w:color w:val="231F20"/>
          <w:sz w:val="24"/>
        </w:rPr>
        <w:t>the</w:t>
      </w:r>
      <w:r>
        <w:rPr>
          <w:rFonts w:ascii="Arial"/>
          <w:color w:val="231F20"/>
          <w:w w:val="99"/>
          <w:sz w:val="24"/>
        </w:rPr>
        <w:t xml:space="preserve"> </w:t>
      </w:r>
      <w:r>
        <w:rPr>
          <w:rFonts w:ascii="Arial"/>
          <w:color w:val="231F20"/>
          <w:sz w:val="24"/>
        </w:rPr>
        <w:t>insurance provided by this</w:t>
      </w:r>
      <w:r>
        <w:rPr>
          <w:rFonts w:ascii="Arial"/>
          <w:color w:val="231F20"/>
          <w:spacing w:val="-5"/>
          <w:sz w:val="24"/>
        </w:rPr>
        <w:t xml:space="preserve"> </w:t>
      </w:r>
      <w:r>
        <w:rPr>
          <w:rFonts w:ascii="Arial"/>
          <w:color w:val="231F20"/>
          <w:sz w:val="24"/>
        </w:rPr>
        <w:t>Endorsement</w:t>
      </w:r>
      <w:r>
        <w:rPr>
          <w:rFonts w:ascii="Arial"/>
          <w:color w:val="231F20"/>
          <w:sz w:val="18"/>
        </w:rPr>
        <w:t>:</w:t>
      </w:r>
    </w:p>
    <w:p w:rsidR="00106B73" w:rsidRDefault="00106B73">
      <w:pPr>
        <w:spacing w:before="10"/>
        <w:rPr>
          <w:rFonts w:ascii="Arial" w:eastAsia="Arial" w:hAnsi="Arial" w:cs="Arial"/>
          <w:sz w:val="20"/>
          <w:szCs w:val="20"/>
        </w:rPr>
      </w:pPr>
    </w:p>
    <w:p w:rsidR="00106B73" w:rsidRDefault="002D1F1B">
      <w:pPr>
        <w:pStyle w:val="ListParagraph"/>
        <w:numPr>
          <w:ilvl w:val="1"/>
          <w:numId w:val="1"/>
        </w:numPr>
        <w:tabs>
          <w:tab w:val="left" w:pos="1740"/>
        </w:tabs>
        <w:ind w:right="276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231F20"/>
          <w:sz w:val="24"/>
        </w:rPr>
        <w:t>Taxes,</w:t>
      </w:r>
      <w:r>
        <w:rPr>
          <w:rFonts w:ascii="Arial"/>
          <w:color w:val="231F20"/>
          <w:spacing w:val="43"/>
          <w:sz w:val="24"/>
        </w:rPr>
        <w:t xml:space="preserve"> </w:t>
      </w:r>
      <w:r>
        <w:rPr>
          <w:rFonts w:ascii="Arial"/>
          <w:color w:val="231F20"/>
          <w:sz w:val="24"/>
        </w:rPr>
        <w:t>assessments,</w:t>
      </w:r>
      <w:r>
        <w:rPr>
          <w:rFonts w:ascii="Arial"/>
          <w:color w:val="231F20"/>
          <w:spacing w:val="41"/>
          <w:sz w:val="24"/>
        </w:rPr>
        <w:t xml:space="preserve"> </w:t>
      </w:r>
      <w:r>
        <w:rPr>
          <w:rFonts w:ascii="Arial"/>
          <w:color w:val="231F20"/>
          <w:sz w:val="24"/>
        </w:rPr>
        <w:t>costs,</w:t>
      </w:r>
      <w:r>
        <w:rPr>
          <w:rFonts w:ascii="Arial"/>
          <w:color w:val="231F20"/>
          <w:spacing w:val="43"/>
          <w:sz w:val="24"/>
        </w:rPr>
        <w:t xml:space="preserve"> </w:t>
      </w:r>
      <w:r>
        <w:rPr>
          <w:rFonts w:ascii="Arial"/>
          <w:color w:val="231F20"/>
          <w:sz w:val="24"/>
        </w:rPr>
        <w:t>charges,</w:t>
      </w:r>
      <w:r>
        <w:rPr>
          <w:rFonts w:ascii="Arial"/>
          <w:color w:val="231F20"/>
          <w:spacing w:val="43"/>
          <w:sz w:val="24"/>
        </w:rPr>
        <w:t xml:space="preserve"> </w:t>
      </w:r>
      <w:r>
        <w:rPr>
          <w:rFonts w:ascii="Arial"/>
          <w:color w:val="231F20"/>
          <w:sz w:val="24"/>
        </w:rPr>
        <w:t>damages</w:t>
      </w:r>
      <w:r>
        <w:rPr>
          <w:rFonts w:ascii="Arial"/>
          <w:color w:val="231F20"/>
          <w:spacing w:val="43"/>
          <w:sz w:val="24"/>
        </w:rPr>
        <w:t xml:space="preserve"> </w:t>
      </w:r>
      <w:r>
        <w:rPr>
          <w:rFonts w:ascii="Arial"/>
          <w:color w:val="231F20"/>
          <w:sz w:val="24"/>
        </w:rPr>
        <w:t>and</w:t>
      </w:r>
      <w:r>
        <w:rPr>
          <w:rFonts w:ascii="Arial"/>
          <w:color w:val="231F20"/>
          <w:spacing w:val="44"/>
          <w:sz w:val="24"/>
        </w:rPr>
        <w:t xml:space="preserve"> </w:t>
      </w:r>
      <w:r>
        <w:rPr>
          <w:rFonts w:ascii="Arial"/>
          <w:color w:val="231F20"/>
          <w:sz w:val="24"/>
        </w:rPr>
        <w:t>other</w:t>
      </w:r>
      <w:r>
        <w:rPr>
          <w:rFonts w:ascii="Arial"/>
          <w:color w:val="231F20"/>
          <w:spacing w:val="42"/>
          <w:sz w:val="24"/>
        </w:rPr>
        <w:t xml:space="preserve"> </w:t>
      </w:r>
      <w:r>
        <w:rPr>
          <w:rFonts w:ascii="Arial"/>
          <w:color w:val="231F20"/>
          <w:sz w:val="24"/>
        </w:rPr>
        <w:t>obligations</w:t>
      </w:r>
      <w:r>
        <w:rPr>
          <w:rFonts w:ascii="Arial"/>
          <w:color w:val="231F20"/>
          <w:spacing w:val="43"/>
          <w:sz w:val="24"/>
        </w:rPr>
        <w:t xml:space="preserve"> </w:t>
      </w:r>
      <w:r>
        <w:rPr>
          <w:rFonts w:ascii="Arial"/>
          <w:color w:val="231F20"/>
          <w:sz w:val="24"/>
        </w:rPr>
        <w:t>to</w:t>
      </w:r>
      <w:r>
        <w:rPr>
          <w:rFonts w:ascii="Arial"/>
          <w:color w:val="231F20"/>
          <w:w w:val="99"/>
          <w:sz w:val="24"/>
        </w:rPr>
        <w:t xml:space="preserve"> </w:t>
      </w:r>
      <w:r>
        <w:rPr>
          <w:rFonts w:ascii="Arial"/>
          <w:color w:val="231F20"/>
          <w:sz w:val="24"/>
        </w:rPr>
        <w:t>the government secured by statutory</w:t>
      </w:r>
      <w:r>
        <w:rPr>
          <w:rFonts w:ascii="Arial"/>
          <w:color w:val="231F20"/>
          <w:spacing w:val="-3"/>
          <w:sz w:val="24"/>
        </w:rPr>
        <w:t xml:space="preserve"> </w:t>
      </w:r>
      <w:r>
        <w:rPr>
          <w:rFonts w:ascii="Arial"/>
          <w:color w:val="231F20"/>
          <w:sz w:val="24"/>
        </w:rPr>
        <w:t>liens;</w:t>
      </w:r>
    </w:p>
    <w:p w:rsidR="00106B73" w:rsidRDefault="00106B73">
      <w:pPr>
        <w:rPr>
          <w:rFonts w:ascii="Arial" w:eastAsia="Arial" w:hAnsi="Arial" w:cs="Arial"/>
          <w:sz w:val="24"/>
          <w:szCs w:val="24"/>
        </w:rPr>
        <w:sectPr w:rsidR="00106B73">
          <w:footerReference w:type="default" r:id="rId9"/>
          <w:type w:val="continuous"/>
          <w:pgSz w:w="12240" w:h="15840"/>
          <w:pgMar w:top="500" w:right="1160" w:bottom="1500" w:left="1140" w:header="720" w:footer="1302" w:gutter="0"/>
          <w:cols w:space="720"/>
        </w:sectPr>
      </w:pPr>
    </w:p>
    <w:p w:rsidR="00106B73" w:rsidRDefault="002D1F1B">
      <w:pPr>
        <w:pStyle w:val="ListParagraph"/>
        <w:numPr>
          <w:ilvl w:val="1"/>
          <w:numId w:val="1"/>
        </w:numPr>
        <w:tabs>
          <w:tab w:val="left" w:pos="1560"/>
        </w:tabs>
        <w:spacing w:before="35"/>
        <w:ind w:left="1559" w:right="1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231F20"/>
          <w:sz w:val="24"/>
        </w:rPr>
        <w:lastRenderedPageBreak/>
        <w:t>The effect of any bankruptcy affecting the estate or interest of the</w:t>
      </w:r>
      <w:r>
        <w:rPr>
          <w:rFonts w:ascii="Arial"/>
          <w:color w:val="231F20"/>
          <w:spacing w:val="36"/>
          <w:sz w:val="24"/>
        </w:rPr>
        <w:t xml:space="preserve"> </w:t>
      </w:r>
      <w:r>
        <w:rPr>
          <w:rFonts w:ascii="Arial"/>
          <w:color w:val="231F20"/>
          <w:sz w:val="24"/>
        </w:rPr>
        <w:t>debtors</w:t>
      </w:r>
      <w:r>
        <w:rPr>
          <w:rFonts w:ascii="Arial"/>
          <w:color w:val="231F20"/>
          <w:w w:val="99"/>
          <w:sz w:val="24"/>
        </w:rPr>
        <w:t xml:space="preserve"> </w:t>
      </w:r>
      <w:r>
        <w:rPr>
          <w:rFonts w:ascii="Arial"/>
          <w:color w:val="231F20"/>
          <w:sz w:val="24"/>
        </w:rPr>
        <w:t>or any present or future holders of any interest in the title to the</w:t>
      </w:r>
      <w:r>
        <w:rPr>
          <w:rFonts w:ascii="Arial"/>
          <w:color w:val="231F20"/>
          <w:spacing w:val="-15"/>
          <w:sz w:val="24"/>
        </w:rPr>
        <w:t xml:space="preserve"> </w:t>
      </w:r>
      <w:r>
        <w:rPr>
          <w:rFonts w:ascii="Arial"/>
          <w:color w:val="231F20"/>
          <w:sz w:val="24"/>
        </w:rPr>
        <w:t>land;</w:t>
      </w:r>
    </w:p>
    <w:p w:rsidR="00106B73" w:rsidRDefault="00106B73">
      <w:pPr>
        <w:rPr>
          <w:rFonts w:ascii="Arial" w:eastAsia="Arial" w:hAnsi="Arial" w:cs="Arial"/>
          <w:sz w:val="24"/>
          <w:szCs w:val="24"/>
        </w:rPr>
      </w:pPr>
    </w:p>
    <w:p w:rsidR="00106B73" w:rsidRDefault="002D1F1B">
      <w:pPr>
        <w:pStyle w:val="ListParagraph"/>
        <w:numPr>
          <w:ilvl w:val="1"/>
          <w:numId w:val="1"/>
        </w:numPr>
        <w:tabs>
          <w:tab w:val="left" w:pos="1560"/>
        </w:tabs>
        <w:ind w:left="1559" w:right="1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231F20"/>
          <w:sz w:val="24"/>
        </w:rPr>
        <w:t>Liens, encumbrances, conveyances and other matters actually known</w:t>
      </w:r>
      <w:r>
        <w:rPr>
          <w:rFonts w:ascii="Arial"/>
          <w:color w:val="231F20"/>
          <w:spacing w:val="22"/>
          <w:sz w:val="24"/>
        </w:rPr>
        <w:t xml:space="preserve"> </w:t>
      </w:r>
      <w:r>
        <w:rPr>
          <w:rFonts w:ascii="Arial"/>
          <w:color w:val="231F20"/>
          <w:sz w:val="24"/>
        </w:rPr>
        <w:t>to</w:t>
      </w:r>
      <w:r>
        <w:rPr>
          <w:rFonts w:ascii="Arial"/>
          <w:color w:val="231F20"/>
          <w:w w:val="99"/>
          <w:sz w:val="24"/>
        </w:rPr>
        <w:t xml:space="preserve"> </w:t>
      </w:r>
      <w:r>
        <w:rPr>
          <w:rFonts w:ascii="Arial"/>
          <w:color w:val="231F20"/>
          <w:sz w:val="24"/>
        </w:rPr>
        <w:t>the insured prior to the advance if the advance is made subsequent to</w:t>
      </w:r>
      <w:r>
        <w:rPr>
          <w:rFonts w:ascii="Arial"/>
          <w:color w:val="231F20"/>
          <w:spacing w:val="8"/>
          <w:sz w:val="24"/>
        </w:rPr>
        <w:t xml:space="preserve"> </w:t>
      </w:r>
      <w:r>
        <w:rPr>
          <w:rFonts w:ascii="Arial"/>
          <w:color w:val="231F20"/>
          <w:sz w:val="24"/>
        </w:rPr>
        <w:t>the</w:t>
      </w:r>
      <w:r>
        <w:rPr>
          <w:rFonts w:ascii="Arial"/>
          <w:color w:val="231F20"/>
          <w:w w:val="99"/>
          <w:sz w:val="24"/>
        </w:rPr>
        <w:t xml:space="preserve"> </w:t>
      </w:r>
      <w:r>
        <w:rPr>
          <w:rFonts w:ascii="Arial"/>
          <w:color w:val="231F20"/>
          <w:sz w:val="24"/>
        </w:rPr>
        <w:t>occurrence of a default (of which the Insured has actual knowledge)</w:t>
      </w:r>
      <w:r>
        <w:rPr>
          <w:rFonts w:ascii="Arial"/>
          <w:color w:val="231F20"/>
          <w:spacing w:val="29"/>
          <w:sz w:val="24"/>
        </w:rPr>
        <w:t xml:space="preserve"> </w:t>
      </w:r>
      <w:r>
        <w:rPr>
          <w:rFonts w:ascii="Arial"/>
          <w:color w:val="231F20"/>
          <w:sz w:val="24"/>
        </w:rPr>
        <w:t>under</w:t>
      </w:r>
      <w:r>
        <w:rPr>
          <w:rFonts w:ascii="Arial"/>
          <w:color w:val="231F20"/>
          <w:w w:val="99"/>
          <w:sz w:val="24"/>
        </w:rPr>
        <w:t xml:space="preserve"> </w:t>
      </w:r>
      <w:r>
        <w:rPr>
          <w:rFonts w:ascii="Arial"/>
          <w:color w:val="231F20"/>
          <w:sz w:val="24"/>
        </w:rPr>
        <w:t>the terms of the Insured Mortgage and prior to the cure of the</w:t>
      </w:r>
      <w:r>
        <w:rPr>
          <w:rFonts w:ascii="Arial"/>
          <w:color w:val="231F20"/>
          <w:spacing w:val="-12"/>
          <w:sz w:val="24"/>
        </w:rPr>
        <w:t xml:space="preserve"> </w:t>
      </w:r>
      <w:r>
        <w:rPr>
          <w:rFonts w:ascii="Arial"/>
          <w:color w:val="231F20"/>
          <w:sz w:val="24"/>
        </w:rPr>
        <w:t>default.</w:t>
      </w:r>
    </w:p>
    <w:p w:rsidR="00106B73" w:rsidRDefault="00106B73">
      <w:pPr>
        <w:rPr>
          <w:rFonts w:ascii="Arial" w:eastAsia="Arial" w:hAnsi="Arial" w:cs="Arial"/>
          <w:sz w:val="24"/>
          <w:szCs w:val="24"/>
        </w:rPr>
      </w:pPr>
    </w:p>
    <w:p w:rsidR="00106B73" w:rsidRDefault="002D1F1B">
      <w:pPr>
        <w:pStyle w:val="BodyText"/>
        <w:ind w:left="119" w:right="115"/>
        <w:jc w:val="both"/>
      </w:pPr>
      <w:r>
        <w:rPr>
          <w:color w:val="231F20"/>
        </w:rPr>
        <w:t>The total liability of the Company under said Policy and any endorsements thereof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shall</w:t>
      </w:r>
      <w:r>
        <w:rPr>
          <w:color w:val="231F20"/>
          <w:w w:val="99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exceed,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aggregate,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stated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Schedule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costs,</w:t>
      </w:r>
      <w:r>
        <w:rPr>
          <w:color w:val="231F20"/>
          <w:w w:val="99"/>
        </w:rPr>
        <w:t xml:space="preserve"> </w:t>
      </w:r>
      <w:r>
        <w:rPr>
          <w:color w:val="231F20"/>
        </w:rPr>
        <w:t>attorney's fees and expenses which the Company may become obligated to pay by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the</w:t>
      </w:r>
      <w:r>
        <w:rPr>
          <w:color w:val="231F20"/>
          <w:w w:val="99"/>
        </w:rPr>
        <w:t xml:space="preserve"> </w:t>
      </w:r>
      <w:r>
        <w:rPr>
          <w:color w:val="231F20"/>
        </w:rPr>
        <w:t>terms of the Conditions and Stipulations of this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Policy.</w:t>
      </w:r>
    </w:p>
    <w:p w:rsidR="00106B73" w:rsidRDefault="00106B73">
      <w:pPr>
        <w:spacing w:before="10"/>
        <w:rPr>
          <w:rFonts w:ascii="Arial" w:eastAsia="Arial" w:hAnsi="Arial" w:cs="Arial"/>
          <w:sz w:val="20"/>
          <w:szCs w:val="20"/>
        </w:rPr>
      </w:pPr>
    </w:p>
    <w:p w:rsidR="00106B73" w:rsidRDefault="002D1F1B">
      <w:pPr>
        <w:pStyle w:val="BodyText"/>
        <w:ind w:left="119" w:right="115"/>
        <w:jc w:val="both"/>
      </w:pPr>
      <w:r>
        <w:rPr>
          <w:color w:val="231F20"/>
        </w:rPr>
        <w:t>This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Endorsement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terms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and</w:t>
      </w:r>
      <w:r>
        <w:rPr>
          <w:color w:val="231F20"/>
          <w:w w:val="99"/>
        </w:rPr>
        <w:t xml:space="preserve"> </w:t>
      </w:r>
      <w:r>
        <w:rPr>
          <w:color w:val="231F20"/>
        </w:rPr>
        <w:t>provisions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thereof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endorsements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thereto.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Except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extent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expressly</w:t>
      </w:r>
      <w:r>
        <w:rPr>
          <w:color w:val="231F20"/>
          <w:w w:val="99"/>
        </w:rPr>
        <w:t xml:space="preserve"> </w:t>
      </w:r>
      <w:r>
        <w:rPr>
          <w:color w:val="231F20"/>
        </w:rPr>
        <w:t>stated herein, this Endorsement does not modify any of the terms and provisions of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the</w:t>
      </w:r>
      <w:r>
        <w:rPr>
          <w:color w:val="231F20"/>
          <w:w w:val="99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Policy</w:t>
      </w:r>
      <w:r>
        <w:rPr>
          <w:color w:val="231F20"/>
          <w:w w:val="99"/>
        </w:rPr>
        <w:t xml:space="preserve"> </w:t>
      </w:r>
      <w:r>
        <w:rPr>
          <w:color w:val="231F20"/>
        </w:rPr>
        <w:t>shown in Schedule A. This Endorsement is subject to and does not modify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the</w:t>
      </w:r>
      <w:r>
        <w:rPr>
          <w:color w:val="231F20"/>
          <w:w w:val="99"/>
        </w:rPr>
        <w:t xml:space="preserve"> </w:t>
      </w:r>
      <w:r>
        <w:rPr>
          <w:color w:val="231F20"/>
        </w:rPr>
        <w:t>Exceptions from Coverage in the Policy and terms of any Endorsements to the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Policy.</w:t>
      </w:r>
    </w:p>
    <w:p w:rsidR="00106B73" w:rsidRDefault="00106B73">
      <w:pPr>
        <w:rPr>
          <w:rFonts w:ascii="Arial" w:eastAsia="Arial" w:hAnsi="Arial" w:cs="Arial"/>
          <w:sz w:val="24"/>
          <w:szCs w:val="24"/>
        </w:rPr>
      </w:pPr>
    </w:p>
    <w:p w:rsidR="00106B73" w:rsidRDefault="00106B73">
      <w:pPr>
        <w:rPr>
          <w:rFonts w:ascii="Arial" w:eastAsia="Arial" w:hAnsi="Arial" w:cs="Arial"/>
          <w:sz w:val="24"/>
          <w:szCs w:val="24"/>
        </w:rPr>
      </w:pPr>
    </w:p>
    <w:p w:rsidR="00106B73" w:rsidRDefault="00106B73">
      <w:pPr>
        <w:rPr>
          <w:rFonts w:ascii="Arial" w:eastAsia="Arial" w:hAnsi="Arial" w:cs="Arial"/>
          <w:sz w:val="24"/>
          <w:szCs w:val="24"/>
        </w:rPr>
      </w:pPr>
    </w:p>
    <w:p w:rsidR="00106B73" w:rsidRDefault="00106B73">
      <w:pPr>
        <w:rPr>
          <w:rFonts w:ascii="Arial" w:eastAsia="Arial" w:hAnsi="Arial" w:cs="Arial"/>
          <w:sz w:val="24"/>
          <w:szCs w:val="24"/>
        </w:rPr>
      </w:pPr>
    </w:p>
    <w:p w:rsidR="00106B73" w:rsidRDefault="00106B73">
      <w:pPr>
        <w:spacing w:before="11"/>
        <w:rPr>
          <w:rFonts w:ascii="Arial" w:eastAsia="Arial" w:hAnsi="Arial" w:cs="Arial"/>
          <w:sz w:val="20"/>
          <w:szCs w:val="20"/>
        </w:rPr>
      </w:pPr>
    </w:p>
    <w:p w:rsidR="00106B73" w:rsidRDefault="002D1F1B">
      <w:pPr>
        <w:pStyle w:val="Heading11"/>
        <w:jc w:val="both"/>
        <w:rPr>
          <w:b w:val="0"/>
          <w:bCs w:val="0"/>
        </w:rPr>
      </w:pPr>
      <w:r>
        <w:rPr>
          <w:color w:val="231F20"/>
        </w:rPr>
        <w:t>WFG NATIONAL TITLE INSURANCE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COMPANY</w:t>
      </w:r>
    </w:p>
    <w:p w:rsidR="00106B73" w:rsidRDefault="00106B7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06B73" w:rsidRDefault="002D1F1B">
      <w:pPr>
        <w:pStyle w:val="BodyText"/>
        <w:tabs>
          <w:tab w:val="left" w:pos="4938"/>
        </w:tabs>
        <w:ind w:left="1019" w:right="4642" w:hanging="900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31F20"/>
        </w:rPr>
        <w:t>By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</w:rPr>
        <w:t xml:space="preserve"> Authorized</w:t>
      </w:r>
      <w:r>
        <w:rPr>
          <w:rFonts w:ascii="Times New Roman"/>
          <w:color w:val="231F20"/>
          <w:spacing w:val="-8"/>
        </w:rPr>
        <w:t xml:space="preserve"> </w:t>
      </w:r>
      <w:r>
        <w:rPr>
          <w:rFonts w:ascii="Times New Roman"/>
          <w:color w:val="231F20"/>
        </w:rPr>
        <w:t>Signatory</w:t>
      </w:r>
    </w:p>
    <w:sectPr w:rsidR="00106B73">
      <w:pgSz w:w="12240" w:h="15840"/>
      <w:pgMar w:top="680" w:right="1320" w:bottom="1500" w:left="1320" w:header="0" w:footer="13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D1A" w:rsidRDefault="003B6D1A">
      <w:r>
        <w:separator/>
      </w:r>
    </w:p>
  </w:endnote>
  <w:endnote w:type="continuationSeparator" w:id="0">
    <w:p w:rsidR="003B6D1A" w:rsidRDefault="003B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B73" w:rsidRDefault="00B03CD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9091930</wp:posOffset>
              </wp:positionV>
              <wp:extent cx="930910" cy="177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0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6B73" w:rsidRDefault="002D1F1B">
                          <w:pPr>
                            <w:pStyle w:val="BodyText"/>
                            <w:spacing w:line="25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pacing w:val="1"/>
                              <w:w w:val="99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w w:val="99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99"/>
                            </w:rPr>
                            <w:t>G</w:t>
                          </w:r>
                          <w:r w:rsidR="00B03CD6">
                            <w:rPr>
                              <w:rFonts w:ascii="Times New Roman"/>
                              <w:color w:val="231F20"/>
                              <w:spacing w:val="-1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99"/>
                            </w:rPr>
                            <w:t>8472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15.9pt;width:73.3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" filled="f" stroked="f">
              <v:textbox inset="0,0,0,0">
                <w:txbxContent>
                  <w:p w:rsidR="00106B73" w:rsidRDefault="002D1F1B">
                    <w:pPr>
                      <w:pStyle w:val="BodyText"/>
                      <w:spacing w:line="254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color w:val="231F20"/>
                        <w:spacing w:val="1"/>
                        <w:w w:val="99"/>
                      </w:rPr>
                      <w:t>W</w:t>
                    </w:r>
                    <w:r>
                      <w:rPr>
                        <w:rFonts w:ascii="Times New Roman"/>
                        <w:color w:val="231F20"/>
                        <w:spacing w:val="-2"/>
                        <w:w w:val="99"/>
                      </w:rPr>
                      <w:t>F</w:t>
                    </w:r>
                    <w:r>
                      <w:rPr>
                        <w:rFonts w:ascii="Times New Roman"/>
                        <w:color w:val="231F20"/>
                        <w:spacing w:val="-1"/>
                        <w:w w:val="99"/>
                      </w:rPr>
                      <w:t>G</w:t>
                    </w:r>
                    <w:r w:rsidR="00B03CD6">
                      <w:rPr>
                        <w:rFonts w:ascii="Times New Roman"/>
                        <w:color w:val="231F20"/>
                        <w:spacing w:val="-1"/>
                        <w:w w:val="99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99"/>
                      </w:rPr>
                      <w:t>8472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5473700</wp:posOffset>
              </wp:positionH>
              <wp:positionV relativeFrom="page">
                <wp:posOffset>9091930</wp:posOffset>
              </wp:positionV>
              <wp:extent cx="1078230" cy="177800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82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6B73" w:rsidRDefault="002D1F1B">
                          <w:pPr>
                            <w:pStyle w:val="BodyText"/>
                            <w:spacing w:line="25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pacing w:val="1"/>
                              <w:w w:val="99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99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color w:val="231F20"/>
                              <w:w w:val="99"/>
                            </w:rPr>
                            <w:t>volving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1"/>
                              <w:w w:val="99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99"/>
                            </w:rPr>
                            <w:t>re</w:t>
                          </w:r>
                          <w:r>
                            <w:rPr>
                              <w:rFonts w:ascii="Times New Roman"/>
                              <w:color w:val="231F20"/>
                              <w:w w:val="99"/>
                            </w:rPr>
                            <w:t>dit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31pt;margin-top:715.9pt;width:84.9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+6sg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" filled="f" stroked="f">
              <v:textbox inset="0,0,0,0">
                <w:txbxContent>
                  <w:p w:rsidR="00106B73" w:rsidRDefault="002D1F1B">
                    <w:pPr>
                      <w:pStyle w:val="BodyText"/>
                      <w:spacing w:line="254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color w:val="231F20"/>
                        <w:spacing w:val="1"/>
                        <w:w w:val="99"/>
                      </w:rPr>
                      <w:t>R</w:t>
                    </w:r>
                    <w:r>
                      <w:rPr>
                        <w:rFonts w:ascii="Times New Roman"/>
                        <w:color w:val="231F20"/>
                        <w:spacing w:val="-1"/>
                        <w:w w:val="99"/>
                      </w:rPr>
                      <w:t>e</w:t>
                    </w:r>
                    <w:r>
                      <w:rPr>
                        <w:rFonts w:ascii="Times New Roman"/>
                        <w:color w:val="231F20"/>
                        <w:w w:val="99"/>
                      </w:rPr>
                      <w:t>volving</w:t>
                    </w:r>
                    <w:r>
                      <w:rPr>
                        <w:rFonts w:ascii="Times New Roman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1"/>
                        <w:w w:val="99"/>
                      </w:rPr>
                      <w:t>C</w:t>
                    </w:r>
                    <w:r>
                      <w:rPr>
                        <w:rFonts w:ascii="Times New Roman"/>
                        <w:color w:val="231F20"/>
                        <w:spacing w:val="-1"/>
                        <w:w w:val="99"/>
                      </w:rPr>
                      <w:t>re</w:t>
                    </w:r>
                    <w:r>
                      <w:rPr>
                        <w:rFonts w:ascii="Times New Roman"/>
                        <w:color w:val="231F20"/>
                        <w:w w:val="99"/>
                      </w:rPr>
                      <w:t>dit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5845810</wp:posOffset>
              </wp:positionH>
              <wp:positionV relativeFrom="page">
                <wp:posOffset>9442450</wp:posOffset>
              </wp:positionV>
              <wp:extent cx="568325" cy="177800"/>
              <wp:effectExtent l="0" t="317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6B73" w:rsidRDefault="002D1F1B">
                          <w:pPr>
                            <w:pStyle w:val="BodyText"/>
                            <w:spacing w:line="25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w w:val="99"/>
                            </w:rPr>
                            <w:t>06/17/06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460.3pt;margin-top:743.5pt;width:44.7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" filled="f" stroked="f">
              <v:textbox inset="0,0,0,0">
                <w:txbxContent>
                  <w:p w:rsidR="00106B73" w:rsidRDefault="002D1F1B">
                    <w:pPr>
                      <w:pStyle w:val="BodyText"/>
                      <w:spacing w:line="254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color w:val="231F20"/>
                        <w:w w:val="99"/>
                      </w:rPr>
                      <w:t>06/17/06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D1A" w:rsidRDefault="003B6D1A">
      <w:r>
        <w:separator/>
      </w:r>
    </w:p>
  </w:footnote>
  <w:footnote w:type="continuationSeparator" w:id="0">
    <w:p w:rsidR="003B6D1A" w:rsidRDefault="003B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17E64"/>
    <w:multiLevelType w:val="hybridMultilevel"/>
    <w:tmpl w:val="00000000"/>
    <w:lvl w:ilvl="0" w:tplc="DB2259F2">
      <w:start w:val="1"/>
      <w:numFmt w:val="decimal"/>
      <w:lvlText w:val="%1."/>
      <w:lvlJc w:val="left"/>
      <w:pPr>
        <w:ind w:left="1019" w:hanging="360"/>
        <w:jc w:val="left"/>
      </w:pPr>
      <w:rPr>
        <w:rFonts w:ascii="Arial" w:eastAsia="Arial" w:hAnsi="Arial" w:hint="default"/>
        <w:color w:val="231F20"/>
        <w:spacing w:val="1"/>
        <w:w w:val="99"/>
        <w:sz w:val="24"/>
        <w:szCs w:val="24"/>
      </w:rPr>
    </w:lvl>
    <w:lvl w:ilvl="1" w:tplc="08D2AF80">
      <w:start w:val="1"/>
      <w:numFmt w:val="lowerLetter"/>
      <w:lvlText w:val="%2."/>
      <w:lvlJc w:val="left"/>
      <w:pPr>
        <w:ind w:left="1740" w:hanging="360"/>
        <w:jc w:val="right"/>
      </w:pPr>
      <w:rPr>
        <w:rFonts w:ascii="Arial" w:eastAsia="Arial" w:hAnsi="Arial" w:hint="default"/>
        <w:color w:val="231F20"/>
        <w:spacing w:val="1"/>
        <w:w w:val="99"/>
        <w:sz w:val="24"/>
        <w:szCs w:val="24"/>
      </w:rPr>
    </w:lvl>
    <w:lvl w:ilvl="2" w:tplc="76D687C8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3" w:tplc="7AF69AB0">
      <w:start w:val="1"/>
      <w:numFmt w:val="bullet"/>
      <w:lvlText w:val="•"/>
      <w:lvlJc w:val="left"/>
      <w:pPr>
        <w:ind w:left="3562" w:hanging="360"/>
      </w:pPr>
      <w:rPr>
        <w:rFonts w:hint="default"/>
      </w:rPr>
    </w:lvl>
    <w:lvl w:ilvl="4" w:tplc="D56A012C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68E46C30">
      <w:start w:val="1"/>
      <w:numFmt w:val="bullet"/>
      <w:lvlText w:val="•"/>
      <w:lvlJc w:val="left"/>
      <w:pPr>
        <w:ind w:left="5384" w:hanging="360"/>
      </w:pPr>
      <w:rPr>
        <w:rFonts w:hint="default"/>
      </w:rPr>
    </w:lvl>
    <w:lvl w:ilvl="6" w:tplc="F050E67E">
      <w:start w:val="1"/>
      <w:numFmt w:val="bullet"/>
      <w:lvlText w:val="•"/>
      <w:lvlJc w:val="left"/>
      <w:pPr>
        <w:ind w:left="6295" w:hanging="360"/>
      </w:pPr>
      <w:rPr>
        <w:rFonts w:hint="default"/>
      </w:rPr>
    </w:lvl>
    <w:lvl w:ilvl="7" w:tplc="21C87628">
      <w:start w:val="1"/>
      <w:numFmt w:val="bullet"/>
      <w:lvlText w:val="•"/>
      <w:lvlJc w:val="left"/>
      <w:pPr>
        <w:ind w:left="7206" w:hanging="360"/>
      </w:pPr>
      <w:rPr>
        <w:rFonts w:hint="default"/>
      </w:rPr>
    </w:lvl>
    <w:lvl w:ilvl="8" w:tplc="44CA48E2">
      <w:start w:val="1"/>
      <w:numFmt w:val="bullet"/>
      <w:lvlText w:val="•"/>
      <w:lvlJc w:val="left"/>
      <w:pPr>
        <w:ind w:left="811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73"/>
    <w:rsid w:val="00106B73"/>
    <w:rsid w:val="002D1F1B"/>
    <w:rsid w:val="003B6D1A"/>
    <w:rsid w:val="004F0EC6"/>
    <w:rsid w:val="008939C8"/>
    <w:rsid w:val="00B03CD6"/>
    <w:rsid w:val="00EE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99"/>
    </w:pPr>
    <w:rPr>
      <w:rFonts w:ascii="Arial" w:eastAsia="Arial" w:hAnsi="Arial"/>
      <w:sz w:val="24"/>
      <w:szCs w:val="24"/>
    </w:rPr>
  </w:style>
  <w:style w:type="paragraph" w:customStyle="1" w:styleId="Heading11">
    <w:name w:val="Heading 11"/>
    <w:basedOn w:val="Normal"/>
    <w:uiPriority w:val="1"/>
    <w:qFormat/>
    <w:pPr>
      <w:ind w:left="11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03C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CD6"/>
  </w:style>
  <w:style w:type="paragraph" w:styleId="Footer">
    <w:name w:val="footer"/>
    <w:basedOn w:val="Normal"/>
    <w:link w:val="FooterChar"/>
    <w:uiPriority w:val="99"/>
    <w:unhideWhenUsed/>
    <w:rsid w:val="00B03C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C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99"/>
    </w:pPr>
    <w:rPr>
      <w:rFonts w:ascii="Arial" w:eastAsia="Arial" w:hAnsi="Arial"/>
      <w:sz w:val="24"/>
      <w:szCs w:val="24"/>
    </w:rPr>
  </w:style>
  <w:style w:type="paragraph" w:customStyle="1" w:styleId="Heading11">
    <w:name w:val="Heading 11"/>
    <w:basedOn w:val="Normal"/>
    <w:uiPriority w:val="1"/>
    <w:qFormat/>
    <w:pPr>
      <w:ind w:left="11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03C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CD6"/>
  </w:style>
  <w:style w:type="paragraph" w:styleId="Footer">
    <w:name w:val="footer"/>
    <w:basedOn w:val="Normal"/>
    <w:link w:val="FooterChar"/>
    <w:uiPriority w:val="99"/>
    <w:unhideWhenUsed/>
    <w:rsid w:val="00B03C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Thoms</dc:creator>
  <cp:lastModifiedBy>Debbie Thoms</cp:lastModifiedBy>
  <cp:revision>4</cp:revision>
  <dcterms:created xsi:type="dcterms:W3CDTF">2015-06-01T23:10:00Z</dcterms:created>
  <dcterms:modified xsi:type="dcterms:W3CDTF">2015-09-03T16:40:00Z</dcterms:modified>
</cp:coreProperties>
</file>